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D4078C">
        <w:rPr>
          <w:rFonts w:ascii="Arial" w:eastAsia="Calibri" w:hAnsi="Arial" w:cs="Arial"/>
          <w:b/>
        </w:rPr>
        <w:t>A</w:t>
      </w:r>
      <w:r w:rsidR="004F4987">
        <w:rPr>
          <w:rFonts w:ascii="Arial" w:eastAsia="Calibri" w:hAnsi="Arial" w:cs="Arial"/>
          <w:b/>
        </w:rPr>
        <w:t>nexa 14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</w:t>
      </w:r>
      <w:r w:rsidR="009318A4">
        <w:rPr>
          <w:rFonts w:ascii="Arial" w:eastAsia="Calibri" w:hAnsi="Arial" w:cs="Arial"/>
          <w:noProof/>
        </w:rPr>
        <w:t>..............</w:t>
      </w:r>
      <w:r w:rsidRPr="00D4078C">
        <w:rPr>
          <w:rFonts w:ascii="Arial" w:eastAsia="Calibri" w:hAnsi="Arial" w:cs="Arial"/>
          <w:noProof/>
        </w:rPr>
        <w:t>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</w:t>
      </w:r>
      <w:r w:rsidR="004F4987">
        <w:rPr>
          <w:rFonts w:ascii="Arial" w:eastAsia="Calibri" w:hAnsi="Arial" w:cs="Arial"/>
          <w:noProof/>
        </w:rPr>
        <w:t>are î</w:t>
      </w:r>
      <w:r w:rsidR="00E8706F" w:rsidRPr="00D4078C">
        <w:rPr>
          <w:rFonts w:ascii="Arial" w:eastAsia="Calibri" w:hAnsi="Arial" w:cs="Arial"/>
          <w:noProof/>
        </w:rPr>
        <w:t>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318A4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F64201" w:rsidRDefault="009833E6" w:rsidP="00F64201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18A4">
        <w:rPr>
          <w:rFonts w:ascii="Arial" w:eastAsia="Calibri" w:hAnsi="Arial" w:cs="Arial"/>
          <w:noProof/>
        </w:rPr>
        <w:t xml:space="preserve"> n</w:t>
      </w:r>
      <w:r w:rsidR="009306B1" w:rsidRPr="00D4078C">
        <w:rPr>
          <w:rFonts w:ascii="Arial" w:eastAsia="Calibri" w:hAnsi="Arial" w:cs="Arial"/>
          <w:noProof/>
        </w:rPr>
        <w:t>u a fost depus în cadrul altei măsuri din PNDR.</w:t>
      </w:r>
    </w:p>
    <w:p w:rsidR="00F64201" w:rsidRPr="00BE396E" w:rsidRDefault="00FA2D02" w:rsidP="00F64201">
      <w:pPr>
        <w:tabs>
          <w:tab w:val="left" w:pos="180"/>
        </w:tabs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4F4987">
        <w:rPr>
          <w:rFonts w:ascii="Arial" w:eastAsia="Calibri" w:hAnsi="Arial" w:cs="Arial"/>
          <w:noProof/>
        </w:rPr>
        <w:t>În situaț</w:t>
      </w:r>
      <w:r w:rsidR="009833E6">
        <w:rPr>
          <w:rFonts w:ascii="Arial" w:eastAsia="Calibri" w:hAnsi="Arial" w:cs="Arial"/>
          <w:noProof/>
        </w:rPr>
        <w:t>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4F4987">
        <w:rPr>
          <w:rFonts w:ascii="Arial" w:eastAsia="Calibri" w:hAnsi="Arial" w:cs="Arial"/>
          <w:noProof/>
        </w:rPr>
        <w:t>-finanțarea investiției</w:t>
      </w:r>
      <w:r w:rsidR="0016510E" w:rsidRPr="00D4078C">
        <w:rPr>
          <w:rFonts w:ascii="Arial" w:eastAsia="Calibri" w:hAnsi="Arial" w:cs="Arial"/>
          <w:noProof/>
        </w:rPr>
        <w:t>.</w:t>
      </w:r>
      <w:r w:rsidR="004F4987">
        <w:rPr>
          <w:rFonts w:ascii="Arial" w:eastAsia="Calibri" w:hAnsi="Arial" w:cs="Arial"/>
          <w:noProof/>
        </w:rPr>
        <w:t xml:space="preserve"> </w:t>
      </w:r>
      <w:r w:rsidR="00F64201">
        <w:rPr>
          <w:rFonts w:ascii="Arial" w:eastAsia="Calibri" w:hAnsi="Arial" w:cs="Arial"/>
          <w:noProof/>
        </w:rPr>
        <w:t xml:space="preserve">De asemenea, îmi asum răspunderea că </w:t>
      </w:r>
      <w:r w:rsidR="00F64201">
        <w:rPr>
          <w:rFonts w:ascii="Arial" w:hAnsi="Arial" w:cs="Arial"/>
          <w:iCs/>
        </w:rPr>
        <w:t>la</w:t>
      </w:r>
      <w:r w:rsidR="00F64201" w:rsidRPr="00502587">
        <w:rPr>
          <w:rFonts w:ascii="Arial" w:hAnsi="Arial" w:cs="Arial"/>
          <w:iCs/>
        </w:rPr>
        <w:t xml:space="preserve"> etapa de contractare</w:t>
      </w:r>
      <w:r w:rsidR="00F64201">
        <w:rPr>
          <w:rFonts w:ascii="Arial" w:hAnsi="Arial" w:cs="Arial"/>
          <w:iCs/>
        </w:rPr>
        <w:t xml:space="preserve"> să depun documentele care </w:t>
      </w:r>
      <w:r w:rsidR="00F64201" w:rsidRPr="00502587">
        <w:rPr>
          <w:rFonts w:ascii="Arial" w:hAnsi="Arial" w:cs="Arial"/>
          <w:iCs/>
        </w:rPr>
        <w:t xml:space="preserve">dovedesc capacitatea şi sursa de </w:t>
      </w:r>
      <w:proofErr w:type="spellStart"/>
      <w:r w:rsidR="00F64201" w:rsidRPr="00502587">
        <w:rPr>
          <w:rFonts w:ascii="Arial" w:hAnsi="Arial" w:cs="Arial"/>
          <w:iCs/>
        </w:rPr>
        <w:t>co</w:t>
      </w:r>
      <w:r w:rsidR="00F64201">
        <w:rPr>
          <w:rFonts w:ascii="Arial" w:hAnsi="Arial" w:cs="Arial"/>
          <w:iCs/>
        </w:rPr>
        <w:t>-</w:t>
      </w:r>
      <w:r w:rsidR="00F64201" w:rsidRPr="00502587">
        <w:rPr>
          <w:rFonts w:ascii="Arial" w:hAnsi="Arial" w:cs="Arial"/>
          <w:iCs/>
        </w:rPr>
        <w:t>finanţare</w:t>
      </w:r>
      <w:proofErr w:type="spellEnd"/>
      <w:r w:rsidR="00F64201" w:rsidRPr="00502587">
        <w:rPr>
          <w:rFonts w:ascii="Arial" w:hAnsi="Arial" w:cs="Arial"/>
          <w:iCs/>
        </w:rPr>
        <w:t xml:space="preserve"> a </w:t>
      </w:r>
      <w:proofErr w:type="spellStart"/>
      <w:r w:rsidR="00F64201" w:rsidRPr="00502587">
        <w:rPr>
          <w:rFonts w:ascii="Arial" w:hAnsi="Arial" w:cs="Arial"/>
          <w:iCs/>
        </w:rPr>
        <w:t>investiţiei</w:t>
      </w:r>
      <w:proofErr w:type="spellEnd"/>
      <w:r w:rsidR="00F64201" w:rsidRPr="00502587">
        <w:rPr>
          <w:rFonts w:ascii="Arial" w:hAnsi="Arial" w:cs="Arial"/>
          <w:iCs/>
        </w:rPr>
        <w:t xml:space="preserve"> emise de o </w:t>
      </w:r>
      <w:proofErr w:type="spellStart"/>
      <w:r w:rsidR="00F64201" w:rsidRPr="00502587">
        <w:rPr>
          <w:rFonts w:ascii="Arial" w:hAnsi="Arial" w:cs="Arial"/>
          <w:iCs/>
        </w:rPr>
        <w:t>institu</w:t>
      </w:r>
      <w:r w:rsidR="00F64201">
        <w:rPr>
          <w:rFonts w:ascii="Arial" w:hAnsi="Arial" w:cs="Arial"/>
          <w:iCs/>
        </w:rPr>
        <w:t>ţie</w:t>
      </w:r>
      <w:proofErr w:type="spellEnd"/>
      <w:r w:rsidR="00F64201">
        <w:rPr>
          <w:rFonts w:ascii="Arial" w:hAnsi="Arial" w:cs="Arial"/>
          <w:iCs/>
        </w:rPr>
        <w:t xml:space="preserve"> financiară (extras de cont și/</w:t>
      </w:r>
      <w:r w:rsidR="00F64201" w:rsidRPr="00502587">
        <w:rPr>
          <w:rFonts w:ascii="Arial" w:hAnsi="Arial" w:cs="Arial"/>
          <w:iCs/>
        </w:rPr>
        <w:t>sau</w:t>
      </w:r>
      <w:r w:rsidR="00F64201">
        <w:rPr>
          <w:rFonts w:ascii="Arial" w:hAnsi="Arial" w:cs="Arial"/>
          <w:iCs/>
        </w:rPr>
        <w:t xml:space="preserve"> contract de credit). </w:t>
      </w:r>
      <w:r w:rsidR="00F64201" w:rsidRPr="00502587">
        <w:t xml:space="preserve"> </w:t>
      </w:r>
    </w:p>
    <w:p w:rsidR="009833E6" w:rsidRPr="009833E6" w:rsidRDefault="009833E6" w:rsidP="00F64201">
      <w:pPr>
        <w:tabs>
          <w:tab w:val="left" w:pos="284"/>
        </w:tabs>
        <w:spacing w:before="0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B95265" w:rsidRDefault="00B95265" w:rsidP="00B95265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</w:t>
      </w:r>
      <w:r w:rsidR="00B97A5E">
        <w:rPr>
          <w:rFonts w:ascii="Arial" w:eastAsia="Calibri" w:hAnsi="Arial" w:cs="Arial"/>
          <w:noProof/>
        </w:rPr>
        <w:t>am prevăzut în Studiul de fezabilitate</w:t>
      </w:r>
      <w:r>
        <w:rPr>
          <w:rFonts w:ascii="Arial" w:eastAsia="Calibri" w:hAnsi="Arial" w:cs="Arial"/>
          <w:noProof/>
        </w:rPr>
        <w:t xml:space="preserve">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:rsidR="00400650" w:rsidRDefault="00400650" w:rsidP="00FC3F37">
      <w:pPr>
        <w:tabs>
          <w:tab w:val="left" w:pos="180"/>
        </w:tabs>
        <w:spacing w:before="0"/>
        <w:rPr>
          <w:rFonts w:ascii="Arial" w:hAnsi="Arial" w:cs="Arial"/>
          <w:lang w:val="es-ES"/>
        </w:rPr>
      </w:pPr>
      <w:bookmarkStart w:id="1" w:name="_Hlk494959056"/>
      <w:r w:rsidRPr="00400650">
        <w:rPr>
          <w:rFonts w:ascii="Arial" w:hAnsi="Arial" w:cs="Arial"/>
        </w:rPr>
        <w:sym w:font="Wingdings" w:char="F06F"/>
      </w:r>
      <w:bookmarkEnd w:id="1"/>
      <w:r w:rsidRPr="00400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Declar pe propria răspundere că </w:t>
      </w:r>
      <w:proofErr w:type="spellStart"/>
      <w:r>
        <w:rPr>
          <w:rFonts w:ascii="Arial" w:hAnsi="Arial" w:cs="Arial"/>
          <w:lang w:val="es-ES"/>
        </w:rPr>
        <w:t>i</w:t>
      </w:r>
      <w:r w:rsidRPr="00400650">
        <w:rPr>
          <w:rFonts w:ascii="Arial" w:hAnsi="Arial" w:cs="Arial"/>
          <w:lang w:val="es-ES"/>
        </w:rPr>
        <w:t>nvestiția</w:t>
      </w:r>
      <w:proofErr w:type="spellEnd"/>
      <w:r w:rsidRPr="00400650">
        <w:rPr>
          <w:rFonts w:ascii="Arial" w:hAnsi="Arial" w:cs="Arial"/>
          <w:lang w:val="es-ES"/>
        </w:rPr>
        <w:t xml:space="preserve"> va respecta </w:t>
      </w:r>
      <w:proofErr w:type="spellStart"/>
      <w:r w:rsidRPr="00400650">
        <w:rPr>
          <w:rFonts w:ascii="Arial" w:hAnsi="Arial" w:cs="Arial"/>
          <w:lang w:val="es-ES"/>
        </w:rPr>
        <w:t>prevederile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legislației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naționale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și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europene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privind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normele</w:t>
      </w:r>
      <w:proofErr w:type="spellEnd"/>
      <w:r w:rsidRPr="00400650">
        <w:rPr>
          <w:rFonts w:ascii="Arial" w:hAnsi="Arial" w:cs="Arial"/>
          <w:lang w:val="es-ES"/>
        </w:rPr>
        <w:t xml:space="preserve"> de </w:t>
      </w:r>
      <w:proofErr w:type="spellStart"/>
      <w:r w:rsidRPr="00400650">
        <w:rPr>
          <w:rFonts w:ascii="Arial" w:hAnsi="Arial" w:cs="Arial"/>
          <w:lang w:val="es-ES"/>
        </w:rPr>
        <w:t>siguranță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alimentară</w:t>
      </w:r>
      <w:proofErr w:type="spellEnd"/>
      <w:r w:rsidRPr="00400650">
        <w:rPr>
          <w:rFonts w:ascii="Arial" w:hAnsi="Arial" w:cs="Arial"/>
          <w:lang w:val="es-ES"/>
        </w:rPr>
        <w:t xml:space="preserve">, </w:t>
      </w:r>
      <w:proofErr w:type="spellStart"/>
      <w:r w:rsidRPr="00400650">
        <w:rPr>
          <w:rFonts w:ascii="Arial" w:hAnsi="Arial" w:cs="Arial"/>
          <w:lang w:val="es-ES"/>
        </w:rPr>
        <w:t>sănătate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publică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și</w:t>
      </w:r>
      <w:proofErr w:type="spellEnd"/>
      <w:r w:rsidRPr="00400650">
        <w:rPr>
          <w:rFonts w:ascii="Arial" w:hAnsi="Arial" w:cs="Arial"/>
          <w:lang w:val="es-ES"/>
        </w:rPr>
        <w:t xml:space="preserve"> sanitar </w:t>
      </w:r>
      <w:proofErr w:type="spellStart"/>
      <w:r w:rsidRPr="00400650">
        <w:rPr>
          <w:rFonts w:ascii="Arial" w:hAnsi="Arial" w:cs="Arial"/>
          <w:lang w:val="es-ES"/>
        </w:rPr>
        <w:t>veterinar</w:t>
      </w:r>
      <w:proofErr w:type="spellEnd"/>
      <w:r w:rsidRPr="00400650">
        <w:rPr>
          <w:rFonts w:ascii="Arial" w:hAnsi="Arial" w:cs="Arial"/>
        </w:rPr>
        <w:t>ă</w:t>
      </w:r>
      <w:r w:rsidRPr="0040065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În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acest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sens</w:t>
      </w:r>
      <w:proofErr w:type="spellEnd"/>
      <w:r>
        <w:rPr>
          <w:rFonts w:ascii="Arial" w:hAnsi="Arial" w:cs="Arial"/>
          <w:lang w:val="es-ES"/>
        </w:rPr>
        <w:t xml:space="preserve">, </w:t>
      </w:r>
      <w:r w:rsidRPr="00400650">
        <w:rPr>
          <w:rFonts w:ascii="Arial" w:hAnsi="Arial" w:cs="Arial"/>
          <w:iCs/>
        </w:rPr>
        <w:t xml:space="preserve">la momentul contractării </w:t>
      </w:r>
      <w:r>
        <w:rPr>
          <w:rFonts w:ascii="Arial" w:hAnsi="Arial" w:cs="Arial"/>
          <w:iCs/>
        </w:rPr>
        <w:t>voi depune documentele</w:t>
      </w:r>
      <w:r w:rsidRPr="00400650">
        <w:rPr>
          <w:rFonts w:ascii="Arial" w:hAnsi="Arial" w:cs="Arial"/>
          <w:iCs/>
        </w:rPr>
        <w:t xml:space="preserve"> emise</w:t>
      </w:r>
      <w:r>
        <w:rPr>
          <w:rFonts w:ascii="Arial" w:hAnsi="Arial" w:cs="Arial"/>
          <w:iCs/>
        </w:rPr>
        <w:t xml:space="preserve"> de DSP şi DSVSA </w:t>
      </w:r>
      <w:proofErr w:type="spellStart"/>
      <w:r>
        <w:rPr>
          <w:rFonts w:ascii="Arial" w:hAnsi="Arial" w:cs="Arial"/>
          <w:iCs/>
        </w:rPr>
        <w:t>judeţene</w:t>
      </w:r>
      <w:proofErr w:type="spellEnd"/>
      <w:r w:rsidRPr="00400650">
        <w:rPr>
          <w:rFonts w:ascii="Arial" w:hAnsi="Arial" w:cs="Arial"/>
          <w:iCs/>
        </w:rPr>
        <w:t xml:space="preserve">, dacă este cazul. </w:t>
      </w:r>
    </w:p>
    <w:p w:rsid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sz w:val="8"/>
          <w:szCs w:val="8"/>
          <w:lang w:val="es-ES"/>
        </w:rPr>
      </w:pPr>
    </w:p>
    <w:p w:rsid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iCs/>
        </w:rPr>
      </w:pPr>
      <w:r w:rsidRPr="0040065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Investiția</w:t>
      </w:r>
      <w:proofErr w:type="spellEnd"/>
      <w:r w:rsidRPr="00FC3F37">
        <w:rPr>
          <w:rFonts w:ascii="Arial" w:hAnsi="Arial" w:cs="Arial"/>
          <w:lang w:val="es-ES"/>
        </w:rPr>
        <w:t xml:space="preserve"> va fi </w:t>
      </w:r>
      <w:proofErr w:type="spellStart"/>
      <w:r w:rsidRPr="00FC3F37">
        <w:rPr>
          <w:rFonts w:ascii="Arial" w:hAnsi="Arial" w:cs="Arial"/>
          <w:lang w:val="es-ES"/>
        </w:rPr>
        <w:t>precedată</w:t>
      </w:r>
      <w:proofErr w:type="spellEnd"/>
      <w:r w:rsidRPr="00FC3F37">
        <w:rPr>
          <w:rFonts w:ascii="Arial" w:hAnsi="Arial" w:cs="Arial"/>
          <w:lang w:val="es-ES"/>
        </w:rPr>
        <w:t xml:space="preserve"> de o evaluare a </w:t>
      </w:r>
      <w:proofErr w:type="spellStart"/>
      <w:r w:rsidRPr="00FC3F37">
        <w:rPr>
          <w:rFonts w:ascii="Arial" w:hAnsi="Arial" w:cs="Arial"/>
          <w:lang w:val="es-ES"/>
        </w:rPr>
        <w:t>impactului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preconizat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asupra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mediului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dacă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aceasta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poate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avea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efecte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negative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asupra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mediului</w:t>
      </w:r>
      <w:proofErr w:type="spellEnd"/>
      <w:r w:rsidRPr="00FC3F37">
        <w:rPr>
          <w:rFonts w:ascii="Arial" w:hAnsi="Arial" w:cs="Arial"/>
          <w:lang w:val="es-ES"/>
        </w:rPr>
        <w:t xml:space="preserve">, </w:t>
      </w:r>
      <w:proofErr w:type="spellStart"/>
      <w:r w:rsidRPr="00FC3F37">
        <w:rPr>
          <w:rFonts w:ascii="Arial" w:hAnsi="Arial" w:cs="Arial"/>
          <w:lang w:val="es-ES"/>
        </w:rPr>
        <w:t>în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conformitate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cu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legislația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în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vigoare</w:t>
      </w:r>
      <w:proofErr w:type="spellEnd"/>
      <w:r w:rsidRPr="00FC3F37">
        <w:rPr>
          <w:rFonts w:ascii="Arial" w:hAnsi="Arial" w:cs="Arial"/>
          <w:lang w:val="es-ES"/>
        </w:rPr>
        <w:t xml:space="preserve"> (</w:t>
      </w:r>
      <w:proofErr w:type="spellStart"/>
      <w:r w:rsidRPr="00FC3F37">
        <w:rPr>
          <w:rFonts w:ascii="Arial" w:hAnsi="Arial" w:cs="Arial"/>
          <w:lang w:val="es-ES"/>
        </w:rPr>
        <w:t>prezentată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în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capitolul</w:t>
      </w:r>
      <w:proofErr w:type="spellEnd"/>
      <w:r w:rsidRPr="00FC3F37">
        <w:rPr>
          <w:rFonts w:ascii="Arial" w:hAnsi="Arial" w:cs="Arial"/>
          <w:lang w:val="es-ES"/>
        </w:rPr>
        <w:t xml:space="preserve"> 8.1 al PNDR</w:t>
      </w:r>
      <w:r>
        <w:rPr>
          <w:rFonts w:ascii="Arial" w:hAnsi="Arial" w:cs="Arial"/>
          <w:lang w:val="es-ES"/>
        </w:rPr>
        <w:t xml:space="preserve"> 2014-2020), </w:t>
      </w:r>
      <w:proofErr w:type="spellStart"/>
      <w:r>
        <w:rPr>
          <w:rFonts w:ascii="Arial" w:hAnsi="Arial" w:cs="Arial"/>
          <w:lang w:val="es-ES"/>
        </w:rPr>
        <w:t>iar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Cs/>
        </w:rPr>
        <w:t xml:space="preserve">în etapa de contractare îmi </w:t>
      </w:r>
      <w:proofErr w:type="spellStart"/>
      <w:r>
        <w:rPr>
          <w:rFonts w:ascii="Arial" w:hAnsi="Arial" w:cs="Arial"/>
          <w:iCs/>
        </w:rPr>
        <w:t>sum</w:t>
      </w:r>
      <w:proofErr w:type="spellEnd"/>
      <w:r>
        <w:rPr>
          <w:rFonts w:ascii="Arial" w:hAnsi="Arial" w:cs="Arial"/>
          <w:iCs/>
        </w:rPr>
        <w:t xml:space="preserve"> obligația </w:t>
      </w:r>
      <w:r>
        <w:rPr>
          <w:rFonts w:ascii="Arial" w:hAnsi="Arial" w:cs="Arial"/>
          <w:lang w:val="es-ES"/>
        </w:rPr>
        <w:t xml:space="preserve">de a </w:t>
      </w:r>
      <w:proofErr w:type="spellStart"/>
      <w:r>
        <w:rPr>
          <w:rFonts w:ascii="Arial" w:hAnsi="Arial" w:cs="Arial"/>
          <w:lang w:val="es-ES"/>
        </w:rPr>
        <w:t>depune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FC3F37">
        <w:rPr>
          <w:rFonts w:ascii="Arial" w:hAnsi="Arial" w:cs="Arial"/>
          <w:iCs/>
        </w:rPr>
        <w:t xml:space="preserve">documentul emis de </w:t>
      </w:r>
      <w:proofErr w:type="spellStart"/>
      <w:r w:rsidRPr="00FC3F37">
        <w:rPr>
          <w:rFonts w:ascii="Arial" w:hAnsi="Arial" w:cs="Arial"/>
          <w:iCs/>
        </w:rPr>
        <w:t>Agenţia</w:t>
      </w:r>
      <w:proofErr w:type="spellEnd"/>
      <w:r w:rsidRPr="00FC3F37">
        <w:rPr>
          <w:rFonts w:ascii="Arial" w:hAnsi="Arial" w:cs="Arial"/>
          <w:iCs/>
        </w:rPr>
        <w:t xml:space="preserve"> de </w:t>
      </w:r>
      <w:proofErr w:type="spellStart"/>
      <w:r w:rsidRPr="00FC3F37">
        <w:rPr>
          <w:rFonts w:ascii="Arial" w:hAnsi="Arial" w:cs="Arial"/>
          <w:iCs/>
        </w:rPr>
        <w:t>Protecţia</w:t>
      </w:r>
      <w:proofErr w:type="spellEnd"/>
      <w:r w:rsidRPr="00FC3F37">
        <w:rPr>
          <w:rFonts w:ascii="Arial" w:hAnsi="Arial" w:cs="Arial"/>
          <w:iCs/>
        </w:rPr>
        <w:t xml:space="preserve"> Mediului </w:t>
      </w:r>
      <w:proofErr w:type="spellStart"/>
      <w:r w:rsidRPr="00FC3F37">
        <w:rPr>
          <w:rFonts w:ascii="Arial" w:hAnsi="Arial" w:cs="Arial"/>
          <w:iCs/>
        </w:rPr>
        <w:t>Judeţ</w:t>
      </w:r>
      <w:r>
        <w:rPr>
          <w:rFonts w:ascii="Arial" w:hAnsi="Arial" w:cs="Arial"/>
          <w:iCs/>
        </w:rPr>
        <w:t>eană</w:t>
      </w:r>
      <w:proofErr w:type="spellEnd"/>
      <w:r>
        <w:rPr>
          <w:rFonts w:ascii="Arial" w:hAnsi="Arial" w:cs="Arial"/>
          <w:iCs/>
        </w:rPr>
        <w:t>.</w:t>
      </w:r>
    </w:p>
    <w:p w:rsid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iCs/>
        </w:rPr>
      </w:pPr>
    </w:p>
    <w:p w:rsidR="00FC3F37" w:rsidRPr="00FC3F37" w:rsidRDefault="00FC3F37" w:rsidP="00FC3F37">
      <w:pPr>
        <w:tabs>
          <w:tab w:val="left" w:pos="180"/>
        </w:tabs>
        <w:spacing w:before="0"/>
        <w:rPr>
          <w:rFonts w:ascii="Arial" w:hAnsi="Arial" w:cs="Arial"/>
        </w:rPr>
      </w:pPr>
      <w:r w:rsidRPr="0040065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FC3F37">
        <w:rPr>
          <w:rFonts w:ascii="Arial" w:hAnsi="Arial" w:cs="Arial"/>
        </w:rPr>
        <w:t>Toate cheltuielile aferente impl</w:t>
      </w:r>
      <w:r>
        <w:rPr>
          <w:rFonts w:ascii="Arial" w:hAnsi="Arial" w:cs="Arial"/>
        </w:rPr>
        <w:t>ementării proiectului vor fi</w:t>
      </w:r>
      <w:r w:rsidRPr="00FC3F37">
        <w:rPr>
          <w:rFonts w:ascii="Arial" w:hAnsi="Arial" w:cs="Arial"/>
        </w:rPr>
        <w:t xml:space="preserve"> efectuate pe teritoriul GAL</w:t>
      </w:r>
      <w:r>
        <w:rPr>
          <w:rFonts w:ascii="Arial" w:hAnsi="Arial" w:cs="Arial"/>
        </w:rPr>
        <w:t xml:space="preserve">                  FS-TP, iar</w:t>
      </w:r>
      <w:r w:rsidRPr="00FC3F37">
        <w:rPr>
          <w:rFonts w:ascii="Arial" w:hAnsi="Arial" w:cs="Arial"/>
          <w:iCs/>
        </w:rPr>
        <w:t xml:space="preserve"> </w:t>
      </w:r>
      <w:proofErr w:type="spellStart"/>
      <w:r w:rsidRPr="00FC3F37">
        <w:rPr>
          <w:rFonts w:ascii="Arial" w:hAnsi="Arial" w:cs="Arial"/>
          <w:iCs/>
        </w:rPr>
        <w:t>informaţiilor</w:t>
      </w:r>
      <w:proofErr w:type="spellEnd"/>
      <w:r w:rsidRPr="00FC3F3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privind acest aspect se vor regăsi precizate și corelate în</w:t>
      </w:r>
      <w:r w:rsidRPr="00FC3F37">
        <w:rPr>
          <w:rFonts w:ascii="Arial" w:hAnsi="Arial" w:cs="Arial"/>
          <w:iCs/>
        </w:rPr>
        <w:t xml:space="preserve"> Studiul de fezabilitate și</w:t>
      </w:r>
      <w:r>
        <w:rPr>
          <w:rFonts w:ascii="Arial" w:hAnsi="Arial" w:cs="Arial"/>
          <w:iCs/>
        </w:rPr>
        <w:t xml:space="preserve"> B</w:t>
      </w:r>
      <w:r w:rsidRPr="00FC3F37">
        <w:rPr>
          <w:rFonts w:ascii="Arial" w:hAnsi="Arial" w:cs="Arial"/>
          <w:iCs/>
        </w:rPr>
        <w:t>ugetul indicativ</w:t>
      </w:r>
      <w:r>
        <w:rPr>
          <w:rFonts w:ascii="Arial" w:hAnsi="Arial" w:cs="Arial"/>
          <w:iCs/>
        </w:rPr>
        <w:t xml:space="preserve"> din Cererea de finanțare</w:t>
      </w:r>
      <w:r w:rsidRPr="00FC3F37">
        <w:rPr>
          <w:rFonts w:ascii="Arial" w:hAnsi="Arial" w:cs="Arial"/>
          <w:iCs/>
        </w:rPr>
        <w:t xml:space="preserve">. </w:t>
      </w:r>
    </w:p>
    <w:p w:rsidR="00FC3F37" w:rsidRP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sz w:val="8"/>
          <w:szCs w:val="8"/>
          <w:lang w:val="es-ES"/>
        </w:rPr>
      </w:pPr>
    </w:p>
    <w:p w:rsidR="00495871" w:rsidRPr="008229A9" w:rsidRDefault="00FA2D02" w:rsidP="00AB4E6E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2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B95265">
        <w:rPr>
          <w:rFonts w:ascii="Arial" w:hAnsi="Arial" w:cs="Arial"/>
        </w:rPr>
        <w:t>Î</w:t>
      </w:r>
      <w:r w:rsidR="00F82194" w:rsidRPr="008229A9">
        <w:rPr>
          <w:rFonts w:ascii="Arial" w:hAnsi="Arial" w:cs="Arial"/>
        </w:rPr>
        <w:t>mi asum</w:t>
      </w:r>
      <w:r w:rsidR="00495871" w:rsidRPr="008229A9">
        <w:rPr>
          <w:rFonts w:ascii="Arial" w:hAnsi="Arial" w:cs="Arial"/>
        </w:rPr>
        <w:t xml:space="preserve"> obligația de a fi </w:t>
      </w:r>
      <w:r w:rsidR="00495871" w:rsidRPr="00D2581A">
        <w:rPr>
          <w:rFonts w:ascii="Arial" w:hAnsi="Arial" w:cs="Arial"/>
        </w:rPr>
        <w:t xml:space="preserve">monitorizat de GAL FS-TP </w:t>
      </w:r>
      <w:r w:rsidR="000B5FCA" w:rsidRPr="00D2581A">
        <w:rPr>
          <w:rFonts w:ascii="Arial" w:hAnsi="Arial" w:cs="Arial"/>
        </w:rPr>
        <w:t>pentru 2 ani</w:t>
      </w:r>
      <w:r w:rsidR="000B5FCA">
        <w:rPr>
          <w:rFonts w:ascii="Arial" w:hAnsi="Arial" w:cs="Arial"/>
        </w:rPr>
        <w:t xml:space="preserve">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B97A5E">
        <w:rPr>
          <w:rFonts w:ascii="Arial" w:hAnsi="Arial" w:cs="Arial"/>
        </w:rPr>
        <w:t>, inclusiv de a accepta</w:t>
      </w:r>
      <w:r w:rsidR="00495871" w:rsidRPr="008229A9">
        <w:rPr>
          <w:rFonts w:ascii="Arial" w:hAnsi="Arial" w:cs="Arial"/>
        </w:rPr>
        <w:t xml:space="preserve"> vizite pe teren </w:t>
      </w:r>
      <w:r w:rsidR="00B97A5E">
        <w:rPr>
          <w:rFonts w:ascii="Arial" w:hAnsi="Arial" w:cs="Arial"/>
        </w:rPr>
        <w:t>la locul de implementare a</w:t>
      </w:r>
      <w:r w:rsidR="00495871" w:rsidRPr="008229A9">
        <w:rPr>
          <w:rFonts w:ascii="Arial" w:hAnsi="Arial" w:cs="Arial"/>
        </w:rPr>
        <w:t xml:space="preserve"> proiectului din partea personalului Compartimentului administrativ al GAL, dacă va fi necesar.</w:t>
      </w:r>
    </w:p>
    <w:bookmarkEnd w:id="2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347B4F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</w:t>
      </w:r>
      <w:r w:rsidR="00293599" w:rsidRPr="00D4078C">
        <w:rPr>
          <w:rFonts w:ascii="Arial" w:eastAsia="Calibri" w:hAnsi="Arial" w:cs="Arial"/>
          <w:noProof/>
          <w:lang w:val="es-ES"/>
        </w:rPr>
        <w:t>tura 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="00293599"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64" w:rsidRDefault="009E5764" w:rsidP="00466CD2">
      <w:pPr>
        <w:spacing w:before="0" w:line="240" w:lineRule="auto"/>
      </w:pPr>
      <w:r>
        <w:separator/>
      </w:r>
    </w:p>
  </w:endnote>
  <w:endnote w:type="continuationSeparator" w:id="0">
    <w:p w:rsidR="009E5764" w:rsidRDefault="009E5764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347B4F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64" w:rsidRDefault="009E5764" w:rsidP="00466CD2">
      <w:pPr>
        <w:spacing w:before="0" w:line="240" w:lineRule="auto"/>
      </w:pPr>
      <w:r>
        <w:separator/>
      </w:r>
    </w:p>
  </w:footnote>
  <w:footnote w:type="continuationSeparator" w:id="0">
    <w:p w:rsidR="009E5764" w:rsidRDefault="009E5764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28"/>
    <w:multiLevelType w:val="hybridMultilevel"/>
    <w:tmpl w:val="742C44A4"/>
    <w:lvl w:ilvl="0" w:tplc="2C38A80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821417"/>
    <w:multiLevelType w:val="hybridMultilevel"/>
    <w:tmpl w:val="B2BC6ED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21"/>
  </w:num>
  <w:num w:numId="20">
    <w:abstractNumId w:val="7"/>
  </w:num>
  <w:num w:numId="21">
    <w:abstractNumId w:val="5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77"/>
    <w:rsid w:val="000022A5"/>
    <w:rsid w:val="00031833"/>
    <w:rsid w:val="00034FCD"/>
    <w:rsid w:val="00040446"/>
    <w:rsid w:val="0004309D"/>
    <w:rsid w:val="000719A2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0495"/>
    <w:rsid w:val="002E3489"/>
    <w:rsid w:val="002E69E9"/>
    <w:rsid w:val="002F58FA"/>
    <w:rsid w:val="003255AA"/>
    <w:rsid w:val="00335579"/>
    <w:rsid w:val="00336A3B"/>
    <w:rsid w:val="00347B4F"/>
    <w:rsid w:val="0037429E"/>
    <w:rsid w:val="00374D91"/>
    <w:rsid w:val="003928AC"/>
    <w:rsid w:val="003A77EC"/>
    <w:rsid w:val="003C0F58"/>
    <w:rsid w:val="003C6703"/>
    <w:rsid w:val="003D2CBA"/>
    <w:rsid w:val="00400650"/>
    <w:rsid w:val="004007A7"/>
    <w:rsid w:val="00432FDA"/>
    <w:rsid w:val="00445E2B"/>
    <w:rsid w:val="00450CDF"/>
    <w:rsid w:val="00466C16"/>
    <w:rsid w:val="00466CD2"/>
    <w:rsid w:val="004806C8"/>
    <w:rsid w:val="00495871"/>
    <w:rsid w:val="004A02C4"/>
    <w:rsid w:val="004A4275"/>
    <w:rsid w:val="004B0FA3"/>
    <w:rsid w:val="004B6D70"/>
    <w:rsid w:val="004D061F"/>
    <w:rsid w:val="004E3584"/>
    <w:rsid w:val="004E68F9"/>
    <w:rsid w:val="004F4987"/>
    <w:rsid w:val="00506F91"/>
    <w:rsid w:val="0051571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85302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8F0178"/>
    <w:rsid w:val="00905F0E"/>
    <w:rsid w:val="009101B1"/>
    <w:rsid w:val="009306B1"/>
    <w:rsid w:val="00930AC4"/>
    <w:rsid w:val="00931342"/>
    <w:rsid w:val="009318A4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9E5764"/>
    <w:rsid w:val="00A346F3"/>
    <w:rsid w:val="00A7522B"/>
    <w:rsid w:val="00A86D4A"/>
    <w:rsid w:val="00AB4E6E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95265"/>
    <w:rsid w:val="00B97A5E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2581A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25FE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64201"/>
    <w:rsid w:val="00F80220"/>
    <w:rsid w:val="00F82194"/>
    <w:rsid w:val="00FA2D02"/>
    <w:rsid w:val="00FC3F37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customStyle="1" w:styleId="Style1">
    <w:name w:val="Style1"/>
    <w:basedOn w:val="Normal"/>
    <w:qFormat/>
    <w:rsid w:val="000719A2"/>
    <w:pPr>
      <w:numPr>
        <w:numId w:val="22"/>
      </w:numPr>
      <w:autoSpaceDE w:val="0"/>
      <w:autoSpaceDN w:val="0"/>
      <w:adjustRightInd w:val="0"/>
      <w:spacing w:before="0" w:line="240" w:lineRule="auto"/>
    </w:pPr>
    <w:rPr>
      <w:rFonts w:ascii="Arial" w:eastAsiaTheme="minorEastAsia" w:hAnsi="Arial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F052-DD05-4CFC-BE66-0436FF98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2</cp:revision>
  <dcterms:created xsi:type="dcterms:W3CDTF">2018-04-09T19:03:00Z</dcterms:created>
  <dcterms:modified xsi:type="dcterms:W3CDTF">2018-04-09T19:03:00Z</dcterms:modified>
</cp:coreProperties>
</file>